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F" w:rsidRPr="00012D5F" w:rsidRDefault="00051492" w:rsidP="00012D5F">
      <w:pPr>
        <w:rPr>
          <w:rFonts w:ascii="Univers" w:hAnsi="Univers"/>
          <w:lang w:val="fr-CH"/>
        </w:rPr>
      </w:pPr>
      <w:r w:rsidRPr="00A3056A">
        <w:rPr>
          <w:rFonts w:ascii="Univers" w:hAnsi="Univers"/>
          <w:color w:val="0000FF"/>
        </w:rPr>
        <w:t>Belle Idée</w:t>
      </w:r>
      <w:r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  <w:r w:rsidR="00012D5F" w:rsidRPr="00012D5F">
        <w:rPr>
          <w:rFonts w:ascii="Univers" w:hAnsi="Univers"/>
        </w:rPr>
        <w:tab/>
      </w:r>
    </w:p>
    <w:p w:rsidR="00051492" w:rsidRPr="00012D5F" w:rsidRDefault="00051492" w:rsidP="005B6B0F">
      <w:pPr>
        <w:tabs>
          <w:tab w:val="left" w:pos="5670"/>
        </w:tabs>
        <w:spacing w:line="240" w:lineRule="exact"/>
        <w:rPr>
          <w:rFonts w:ascii="Univers" w:hAnsi="Univers"/>
          <w:color w:val="0000FF"/>
          <w:sz w:val="24"/>
        </w:rPr>
      </w:pPr>
      <w:r w:rsidRPr="00012D5F">
        <w:rPr>
          <w:rFonts w:ascii="Univers" w:hAnsi="Univers"/>
        </w:rPr>
        <w:t xml:space="preserve">Département de </w:t>
      </w:r>
      <w:r w:rsidR="00995C5F">
        <w:rPr>
          <w:rFonts w:ascii="Univers" w:hAnsi="Univers"/>
        </w:rPr>
        <w:t xml:space="preserve">médecine interne, de </w:t>
      </w:r>
      <w:r w:rsidRPr="00012D5F">
        <w:rPr>
          <w:rFonts w:ascii="Univers" w:hAnsi="Univers"/>
        </w:rPr>
        <w:t xml:space="preserve">réhabilitation et </w:t>
      </w:r>
      <w:r w:rsidR="00995C5F">
        <w:rPr>
          <w:rFonts w:ascii="Univers" w:hAnsi="Univers"/>
        </w:rPr>
        <w:t xml:space="preserve">de </w:t>
      </w:r>
      <w:r w:rsidRPr="00012D5F">
        <w:rPr>
          <w:rFonts w:ascii="Univers" w:hAnsi="Univers"/>
        </w:rPr>
        <w:t>gériatrie</w:t>
      </w:r>
      <w:r w:rsidRPr="00012D5F">
        <w:rPr>
          <w:rFonts w:ascii="Univers" w:hAnsi="Univers"/>
          <w:color w:val="0000FF"/>
          <w:sz w:val="24"/>
        </w:rPr>
        <w:tab/>
      </w:r>
    </w:p>
    <w:p w:rsidR="00012D5F" w:rsidRPr="00A3056A" w:rsidRDefault="00051492" w:rsidP="00012D5F">
      <w:pPr>
        <w:rPr>
          <w:rFonts w:ascii="Univers" w:hAnsi="Univers"/>
          <w:lang w:val="fr-CH"/>
        </w:rPr>
      </w:pPr>
      <w:r w:rsidRPr="00A3056A">
        <w:rPr>
          <w:rFonts w:ascii="Univers" w:hAnsi="Univers"/>
        </w:rPr>
        <w:t xml:space="preserve">Service de </w:t>
      </w:r>
      <w:r w:rsidR="0077666B">
        <w:rPr>
          <w:rFonts w:ascii="Univers" w:hAnsi="Univers"/>
        </w:rPr>
        <w:t>gériatrie</w:t>
      </w:r>
      <w:r w:rsidRPr="00A3056A">
        <w:rPr>
          <w:rFonts w:ascii="Univers" w:hAnsi="Univers"/>
        </w:rPr>
        <w:tab/>
      </w:r>
    </w:p>
    <w:p w:rsidR="00051492" w:rsidRPr="00A3056A" w:rsidRDefault="00012D5F">
      <w:pPr>
        <w:tabs>
          <w:tab w:val="left" w:pos="5670"/>
        </w:tabs>
        <w:spacing w:line="216" w:lineRule="exact"/>
        <w:rPr>
          <w:rFonts w:ascii="Univers" w:hAnsi="Univers"/>
          <w:sz w:val="22"/>
          <w:szCs w:val="22"/>
        </w:rPr>
      </w:pPr>
      <w:r w:rsidRPr="00012D5F">
        <w:rPr>
          <w:rFonts w:ascii="Univers" w:hAnsi="Univers"/>
        </w:rPr>
        <w:t>Hôpital des Trois-Chêne</w:t>
      </w:r>
      <w:r w:rsidRPr="00012D5F">
        <w:rPr>
          <w:rFonts w:ascii="Univers" w:hAnsi="Univers"/>
          <w:lang w:val="fr-CH"/>
        </w:rPr>
        <w:tab/>
      </w:r>
    </w:p>
    <w:p w:rsidR="00012D5F" w:rsidRPr="00A3056A" w:rsidRDefault="00051492" w:rsidP="00012D5F">
      <w:pPr>
        <w:rPr>
          <w:rFonts w:ascii="Univers" w:hAnsi="Univers"/>
          <w:sz w:val="22"/>
          <w:szCs w:val="22"/>
          <w:lang w:val="fr-CH"/>
        </w:rPr>
      </w:pPr>
      <w:r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  <w:r w:rsidR="00012D5F" w:rsidRPr="00A3056A">
        <w:rPr>
          <w:rFonts w:ascii="Univers" w:hAnsi="Univers"/>
          <w:sz w:val="22"/>
          <w:szCs w:val="22"/>
        </w:rPr>
        <w:tab/>
      </w:r>
    </w:p>
    <w:p w:rsidR="00051492" w:rsidRPr="00012D5F" w:rsidRDefault="00051492" w:rsidP="00496ED3">
      <w:pPr>
        <w:pStyle w:val="Pieddepage"/>
        <w:tabs>
          <w:tab w:val="clear" w:pos="4819"/>
          <w:tab w:val="clear" w:pos="9071"/>
          <w:tab w:val="left" w:pos="5670"/>
        </w:tabs>
        <w:spacing w:line="216" w:lineRule="exact"/>
        <w:rPr>
          <w:rFonts w:ascii="Univers" w:hAnsi="Univers"/>
          <w:smallCaps/>
        </w:rPr>
      </w:pPr>
    </w:p>
    <w:p w:rsidR="00051492" w:rsidRPr="00012D5F" w:rsidRDefault="00051492">
      <w:pPr>
        <w:tabs>
          <w:tab w:val="left" w:pos="5670"/>
        </w:tabs>
        <w:spacing w:line="216" w:lineRule="exact"/>
        <w:rPr>
          <w:rFonts w:ascii="Univers" w:hAnsi="Univers"/>
        </w:rPr>
      </w:pPr>
      <w:r w:rsidRPr="00012D5F">
        <w:rPr>
          <w:rFonts w:ascii="Univers" w:hAnsi="Univers"/>
        </w:rPr>
        <w:tab/>
      </w:r>
    </w:p>
    <w:p w:rsidR="00051492" w:rsidRPr="00012D5F" w:rsidRDefault="00051492">
      <w:pPr>
        <w:tabs>
          <w:tab w:val="left" w:pos="5670"/>
        </w:tabs>
        <w:spacing w:line="216" w:lineRule="exact"/>
        <w:rPr>
          <w:rFonts w:ascii="Univers" w:hAnsi="Univers"/>
        </w:rPr>
      </w:pPr>
    </w:p>
    <w:p w:rsidR="00051492" w:rsidRPr="00012D5F" w:rsidRDefault="00012D5F">
      <w:pPr>
        <w:tabs>
          <w:tab w:val="left" w:pos="5670"/>
        </w:tabs>
        <w:spacing w:line="216" w:lineRule="exact"/>
        <w:rPr>
          <w:rFonts w:ascii="Univers" w:hAnsi="Univers"/>
          <w:sz w:val="16"/>
        </w:rPr>
      </w:pPr>
      <w:r w:rsidRPr="00012D5F">
        <w:rPr>
          <w:rFonts w:ascii="Univers" w:hAnsi="Univers"/>
          <w:sz w:val="16"/>
        </w:rPr>
        <w:t>N/Réf : PH</w:t>
      </w:r>
      <w:r w:rsidR="00051492" w:rsidRPr="00012D5F">
        <w:rPr>
          <w:rFonts w:ascii="Univers" w:hAnsi="Univers"/>
          <w:sz w:val="16"/>
        </w:rPr>
        <w:t>/</w:t>
      </w:r>
      <w:r w:rsidR="00A72897">
        <w:rPr>
          <w:rFonts w:ascii="Univers" w:hAnsi="Univers"/>
          <w:sz w:val="16"/>
        </w:rPr>
        <w:t>nm</w:t>
      </w:r>
    </w:p>
    <w:p w:rsidR="00051492" w:rsidRPr="00012D5F" w:rsidRDefault="00012D5F">
      <w:pPr>
        <w:tabs>
          <w:tab w:val="left" w:pos="5670"/>
        </w:tabs>
        <w:spacing w:line="216" w:lineRule="exact"/>
        <w:rPr>
          <w:rFonts w:ascii="Univers" w:hAnsi="Univers"/>
          <w:sz w:val="16"/>
        </w:rPr>
      </w:pPr>
      <w:r w:rsidRPr="00012D5F">
        <w:rPr>
          <w:rFonts w:ascii="Univers" w:hAnsi="Univers"/>
          <w:sz w:val="16"/>
        </w:rPr>
        <w:t>Tél. direct : 022 305 65 19</w:t>
      </w:r>
      <w:r w:rsidR="00051492" w:rsidRPr="00012D5F">
        <w:rPr>
          <w:rFonts w:ascii="Univers" w:hAnsi="Univers"/>
          <w:sz w:val="16"/>
        </w:rPr>
        <w:tab/>
      </w:r>
      <w:proofErr w:type="spellStart"/>
      <w:r w:rsidR="005B6B0F" w:rsidRPr="00A3056A">
        <w:rPr>
          <w:rFonts w:ascii="Univers" w:hAnsi="Univers"/>
          <w:sz w:val="22"/>
          <w:szCs w:val="22"/>
        </w:rPr>
        <w:t>Thônex</w:t>
      </w:r>
      <w:proofErr w:type="spellEnd"/>
      <w:r w:rsidR="005B6B0F" w:rsidRPr="00A3056A">
        <w:rPr>
          <w:rFonts w:ascii="Univers" w:hAnsi="Univers"/>
          <w:sz w:val="22"/>
          <w:szCs w:val="22"/>
        </w:rPr>
        <w:t xml:space="preserve">, le </w:t>
      </w:r>
      <w:r w:rsidR="004515C6">
        <w:rPr>
          <w:rFonts w:ascii="Univers" w:hAnsi="Univers"/>
          <w:sz w:val="22"/>
          <w:szCs w:val="22"/>
        </w:rPr>
        <w:t>8</w:t>
      </w:r>
      <w:r w:rsidR="00511499">
        <w:rPr>
          <w:rFonts w:ascii="Univers" w:hAnsi="Univers"/>
          <w:sz w:val="22"/>
          <w:szCs w:val="22"/>
        </w:rPr>
        <w:t xml:space="preserve"> décembre</w:t>
      </w:r>
      <w:r w:rsidR="00917EC1">
        <w:rPr>
          <w:rFonts w:ascii="Univers" w:hAnsi="Univers"/>
          <w:sz w:val="22"/>
          <w:szCs w:val="22"/>
        </w:rPr>
        <w:t xml:space="preserve"> 201</w:t>
      </w:r>
      <w:r w:rsidR="004515C6">
        <w:rPr>
          <w:rFonts w:ascii="Univers" w:hAnsi="Univers"/>
          <w:sz w:val="22"/>
          <w:szCs w:val="22"/>
        </w:rPr>
        <w:t>5</w:t>
      </w:r>
    </w:p>
    <w:p w:rsidR="00051492" w:rsidRPr="00012D5F" w:rsidRDefault="00051492">
      <w:pPr>
        <w:spacing w:line="240" w:lineRule="exact"/>
        <w:jc w:val="both"/>
        <w:rPr>
          <w:rFonts w:ascii="Univers" w:hAnsi="Univers"/>
        </w:rPr>
      </w:pPr>
    </w:p>
    <w:p w:rsidR="00051492" w:rsidRDefault="00051492">
      <w:pPr>
        <w:spacing w:line="240" w:lineRule="exact"/>
        <w:jc w:val="both"/>
        <w:rPr>
          <w:rFonts w:ascii="Univers" w:hAnsi="Univers"/>
        </w:rPr>
      </w:pPr>
    </w:p>
    <w:p w:rsidR="00CB6F7D" w:rsidRDefault="00CB6F7D">
      <w:pPr>
        <w:spacing w:line="240" w:lineRule="exact"/>
        <w:jc w:val="both"/>
        <w:rPr>
          <w:rFonts w:ascii="Univers" w:hAnsi="Univers"/>
        </w:rPr>
      </w:pPr>
    </w:p>
    <w:p w:rsidR="00CB6F7D" w:rsidRPr="00012D5F" w:rsidRDefault="00CB6F7D">
      <w:pPr>
        <w:spacing w:line="240" w:lineRule="exact"/>
        <w:jc w:val="both"/>
        <w:rPr>
          <w:rFonts w:ascii="Univers" w:hAnsi="Univers"/>
        </w:rPr>
      </w:pPr>
    </w:p>
    <w:p w:rsidR="00012D5F" w:rsidRDefault="00CB6F7D" w:rsidP="00CB6F7D">
      <w:pPr>
        <w:jc w:val="center"/>
        <w:rPr>
          <w:rFonts w:ascii="Univers" w:hAnsi="Univers"/>
          <w:b/>
          <w:bCs/>
          <w:sz w:val="23"/>
          <w:szCs w:val="23"/>
        </w:rPr>
      </w:pPr>
      <w:r w:rsidRPr="00CB6F7D">
        <w:rPr>
          <w:rFonts w:ascii="Univers" w:hAnsi="Univers"/>
          <w:b/>
          <w:bCs/>
          <w:sz w:val="23"/>
          <w:szCs w:val="23"/>
        </w:rPr>
        <w:t>Programme des sessions de Formation approfondie en gériatrie</w:t>
      </w:r>
      <w:r w:rsidR="0077666B">
        <w:rPr>
          <w:rFonts w:ascii="Univers" w:hAnsi="Univers"/>
          <w:b/>
          <w:bCs/>
          <w:sz w:val="23"/>
          <w:szCs w:val="23"/>
        </w:rPr>
        <w:t xml:space="preserve"> </w:t>
      </w:r>
      <w:r w:rsidRPr="00CB6F7D">
        <w:rPr>
          <w:rFonts w:ascii="Univers" w:hAnsi="Univers"/>
          <w:b/>
          <w:bCs/>
          <w:sz w:val="23"/>
          <w:szCs w:val="23"/>
        </w:rPr>
        <w:t xml:space="preserve"> </w:t>
      </w:r>
      <w:r w:rsidR="00185CB2">
        <w:rPr>
          <w:rFonts w:ascii="Univers" w:hAnsi="Univers"/>
          <w:b/>
          <w:bCs/>
          <w:sz w:val="23"/>
          <w:szCs w:val="23"/>
        </w:rPr>
        <w:t>201</w:t>
      </w:r>
      <w:r w:rsidR="004515C6">
        <w:rPr>
          <w:rFonts w:ascii="Univers" w:hAnsi="Univers"/>
          <w:b/>
          <w:bCs/>
          <w:sz w:val="23"/>
          <w:szCs w:val="23"/>
        </w:rPr>
        <w:t>6</w:t>
      </w:r>
    </w:p>
    <w:p w:rsidR="00EC2BBA" w:rsidRPr="00CB6F7D" w:rsidRDefault="00EC2BBA" w:rsidP="00CB6F7D">
      <w:pPr>
        <w:jc w:val="center"/>
        <w:rPr>
          <w:rFonts w:ascii="Univers" w:hAnsi="Univers"/>
          <w:lang w:val="fr-CH"/>
        </w:rPr>
      </w:pPr>
    </w:p>
    <w:p w:rsidR="003846CE" w:rsidRDefault="00EC2BBA" w:rsidP="00EC2BBA">
      <w:pPr>
        <w:jc w:val="both"/>
        <w:rPr>
          <w:rFonts w:ascii="Univers" w:hAnsi="Univers"/>
          <w:sz w:val="22"/>
          <w:szCs w:val="22"/>
          <w:lang w:val="fr-CH"/>
        </w:rPr>
      </w:pPr>
      <w:r>
        <w:rPr>
          <w:rFonts w:ascii="Univers" w:hAnsi="Univers"/>
          <w:sz w:val="22"/>
          <w:szCs w:val="22"/>
          <w:lang w:val="fr-CH"/>
        </w:rPr>
        <w:t xml:space="preserve">Les après-midi de Formation approfondie en gériatrie s’adressent à </w:t>
      </w:r>
      <w:r w:rsidRPr="00A3056A">
        <w:rPr>
          <w:rFonts w:ascii="Univers" w:hAnsi="Univers"/>
          <w:sz w:val="22"/>
          <w:szCs w:val="22"/>
          <w:lang w:val="fr-CH"/>
        </w:rPr>
        <w:t xml:space="preserve">des médecins internistes généralistes qui </w:t>
      </w:r>
      <w:r w:rsidR="00185CB2">
        <w:rPr>
          <w:rFonts w:ascii="Univers" w:hAnsi="Univers"/>
          <w:sz w:val="22"/>
          <w:szCs w:val="22"/>
          <w:lang w:val="fr-CH"/>
        </w:rPr>
        <w:t xml:space="preserve">veulent acquérir un titre FMH de </w:t>
      </w:r>
      <w:r>
        <w:rPr>
          <w:rFonts w:ascii="Univers" w:hAnsi="Univers"/>
          <w:sz w:val="22"/>
          <w:szCs w:val="22"/>
          <w:lang w:val="fr-CH"/>
        </w:rPr>
        <w:t>F</w:t>
      </w:r>
      <w:r w:rsidRPr="00A3056A">
        <w:rPr>
          <w:rFonts w:ascii="Univers" w:hAnsi="Univers"/>
          <w:sz w:val="22"/>
          <w:szCs w:val="22"/>
          <w:lang w:val="fr-CH"/>
        </w:rPr>
        <w:t xml:space="preserve">ormation approfondie en gériatrie, aux médecins </w:t>
      </w:r>
      <w:r w:rsidR="00185CB2">
        <w:rPr>
          <w:rFonts w:ascii="Univers" w:hAnsi="Univers"/>
          <w:sz w:val="22"/>
          <w:szCs w:val="22"/>
          <w:lang w:val="fr-CH"/>
        </w:rPr>
        <w:t xml:space="preserve">répondants de pension, aux gériatres </w:t>
      </w:r>
      <w:r w:rsidRPr="00A3056A">
        <w:rPr>
          <w:rFonts w:ascii="Univers" w:hAnsi="Univers"/>
          <w:sz w:val="22"/>
          <w:szCs w:val="22"/>
          <w:lang w:val="fr-CH"/>
        </w:rPr>
        <w:t xml:space="preserve">hospitaliers ou </w:t>
      </w:r>
      <w:r w:rsidR="00185CB2">
        <w:rPr>
          <w:rFonts w:ascii="Univers" w:hAnsi="Univers"/>
          <w:sz w:val="22"/>
          <w:szCs w:val="22"/>
          <w:lang w:val="fr-CH"/>
        </w:rPr>
        <w:t xml:space="preserve">en pratique privée, ainsi qu’à tout médecin </w:t>
      </w:r>
      <w:r w:rsidRPr="00A3056A">
        <w:rPr>
          <w:rFonts w:ascii="Univers" w:hAnsi="Univers"/>
          <w:sz w:val="22"/>
          <w:szCs w:val="22"/>
          <w:lang w:val="fr-CH"/>
        </w:rPr>
        <w:t>intéressé à la gériatrie</w:t>
      </w:r>
      <w:r>
        <w:rPr>
          <w:rFonts w:ascii="Univers" w:hAnsi="Univers"/>
          <w:sz w:val="22"/>
          <w:szCs w:val="22"/>
          <w:lang w:val="fr-CH"/>
        </w:rPr>
        <w:t>.</w:t>
      </w:r>
    </w:p>
    <w:p w:rsidR="003846CE" w:rsidRDefault="003846CE" w:rsidP="00EC2BBA">
      <w:pPr>
        <w:jc w:val="both"/>
        <w:rPr>
          <w:rFonts w:ascii="Univers" w:hAnsi="Univers"/>
          <w:sz w:val="22"/>
          <w:szCs w:val="22"/>
          <w:lang w:val="fr-CH"/>
        </w:rPr>
      </w:pPr>
    </w:p>
    <w:p w:rsidR="003846CE" w:rsidRDefault="00EC2BBA" w:rsidP="00EC2BBA">
      <w:pPr>
        <w:jc w:val="both"/>
        <w:rPr>
          <w:rFonts w:ascii="Univers" w:hAnsi="Univers"/>
          <w:sz w:val="22"/>
          <w:szCs w:val="22"/>
          <w:lang w:val="fr-CH"/>
        </w:rPr>
      </w:pPr>
      <w:r>
        <w:rPr>
          <w:rFonts w:ascii="Univers" w:hAnsi="Univers"/>
          <w:sz w:val="22"/>
          <w:szCs w:val="22"/>
          <w:lang w:val="fr-CH"/>
        </w:rPr>
        <w:t xml:space="preserve">Les modalités pédagogiques sont diverses : Quiz gériatriques, présentations ex-cathedra par des gériatres juniors </w:t>
      </w:r>
      <w:r w:rsidR="003846CE">
        <w:rPr>
          <w:rFonts w:ascii="Univers" w:hAnsi="Univers"/>
          <w:sz w:val="22"/>
          <w:szCs w:val="22"/>
          <w:lang w:val="fr-CH"/>
        </w:rPr>
        <w:t>encadrés</w:t>
      </w:r>
      <w:r>
        <w:rPr>
          <w:rFonts w:ascii="Univers" w:hAnsi="Univers"/>
          <w:sz w:val="22"/>
          <w:szCs w:val="22"/>
          <w:lang w:val="fr-CH"/>
        </w:rPr>
        <w:t xml:space="preserve"> par un gériatre senior, présentation</w:t>
      </w:r>
      <w:r w:rsidR="003846CE">
        <w:rPr>
          <w:rFonts w:ascii="Univers" w:hAnsi="Univers"/>
          <w:sz w:val="22"/>
          <w:szCs w:val="22"/>
          <w:lang w:val="fr-CH"/>
        </w:rPr>
        <w:t>s</w:t>
      </w:r>
      <w:r>
        <w:rPr>
          <w:rFonts w:ascii="Univers" w:hAnsi="Univers"/>
          <w:sz w:val="22"/>
          <w:szCs w:val="22"/>
          <w:lang w:val="fr-CH"/>
        </w:rPr>
        <w:t xml:space="preserve"> par des </w:t>
      </w:r>
      <w:r w:rsidR="003846CE">
        <w:rPr>
          <w:rFonts w:ascii="Univers" w:hAnsi="Univers"/>
          <w:sz w:val="22"/>
          <w:szCs w:val="22"/>
          <w:lang w:val="fr-CH"/>
        </w:rPr>
        <w:t>experts, et ateliers de cas cliniques.</w:t>
      </w:r>
    </w:p>
    <w:p w:rsidR="003846CE" w:rsidRDefault="003846CE" w:rsidP="00EC2BBA">
      <w:pPr>
        <w:jc w:val="both"/>
        <w:rPr>
          <w:rFonts w:ascii="Univers" w:hAnsi="Univers"/>
          <w:sz w:val="22"/>
          <w:szCs w:val="22"/>
          <w:lang w:val="fr-CH"/>
        </w:rPr>
      </w:pPr>
    </w:p>
    <w:p w:rsidR="00EC2BBA" w:rsidRPr="00A3056A" w:rsidRDefault="00EC2BBA" w:rsidP="00EC2BBA">
      <w:pPr>
        <w:jc w:val="both"/>
        <w:rPr>
          <w:rFonts w:ascii="Univers" w:hAnsi="Univers"/>
          <w:sz w:val="22"/>
          <w:szCs w:val="22"/>
          <w:lang w:val="fr-CH"/>
        </w:rPr>
      </w:pPr>
      <w:r w:rsidRPr="00A3056A">
        <w:rPr>
          <w:rFonts w:ascii="Univers" w:hAnsi="Univers"/>
          <w:sz w:val="22"/>
          <w:szCs w:val="22"/>
          <w:lang w:val="fr-CH"/>
        </w:rPr>
        <w:t xml:space="preserve">Ces sessions sont créditées </w:t>
      </w:r>
      <w:r w:rsidR="0077666B">
        <w:rPr>
          <w:rFonts w:ascii="Univers" w:hAnsi="Univers"/>
          <w:sz w:val="22"/>
          <w:szCs w:val="22"/>
          <w:lang w:val="fr-CH"/>
        </w:rPr>
        <w:t xml:space="preserve">d’heures de formation continue </w:t>
      </w:r>
      <w:r w:rsidRPr="00A3056A">
        <w:rPr>
          <w:rFonts w:ascii="Univers" w:hAnsi="Univers"/>
          <w:sz w:val="22"/>
          <w:szCs w:val="22"/>
          <w:lang w:val="fr-CH"/>
        </w:rPr>
        <w:t xml:space="preserve">par la Société </w:t>
      </w:r>
      <w:r w:rsidR="0077666B">
        <w:rPr>
          <w:rFonts w:ascii="Univers" w:hAnsi="Univers"/>
          <w:sz w:val="22"/>
          <w:szCs w:val="22"/>
          <w:lang w:val="fr-CH"/>
        </w:rPr>
        <w:t>p</w:t>
      </w:r>
      <w:r w:rsidRPr="00A3056A">
        <w:rPr>
          <w:rFonts w:ascii="Univers" w:hAnsi="Univers"/>
          <w:sz w:val="22"/>
          <w:szCs w:val="22"/>
          <w:lang w:val="fr-CH"/>
        </w:rPr>
        <w:t xml:space="preserve">rofessionnelle </w:t>
      </w:r>
      <w:r w:rsidR="0077666B">
        <w:rPr>
          <w:rFonts w:ascii="Univers" w:hAnsi="Univers"/>
          <w:sz w:val="22"/>
          <w:szCs w:val="22"/>
          <w:lang w:val="fr-CH"/>
        </w:rPr>
        <w:t>s</w:t>
      </w:r>
      <w:r w:rsidRPr="00A3056A">
        <w:rPr>
          <w:rFonts w:ascii="Univers" w:hAnsi="Univers"/>
          <w:sz w:val="22"/>
          <w:szCs w:val="22"/>
          <w:lang w:val="fr-CH"/>
        </w:rPr>
        <w:t xml:space="preserve">uisse de </w:t>
      </w:r>
      <w:r w:rsidR="0077666B">
        <w:rPr>
          <w:rFonts w:ascii="Univers" w:hAnsi="Univers"/>
          <w:sz w:val="22"/>
          <w:szCs w:val="22"/>
          <w:lang w:val="fr-CH"/>
        </w:rPr>
        <w:t>g</w:t>
      </w:r>
      <w:r w:rsidRPr="00A3056A">
        <w:rPr>
          <w:rFonts w:ascii="Univers" w:hAnsi="Univers"/>
          <w:sz w:val="22"/>
          <w:szCs w:val="22"/>
          <w:lang w:val="fr-CH"/>
        </w:rPr>
        <w:t xml:space="preserve">ériatrie </w:t>
      </w:r>
      <w:r w:rsidR="0077666B">
        <w:rPr>
          <w:rFonts w:ascii="Univers" w:hAnsi="Univers"/>
          <w:sz w:val="22"/>
          <w:szCs w:val="22"/>
          <w:lang w:val="fr-CH"/>
        </w:rPr>
        <w:t>et la Société suisse de médecine interne générale</w:t>
      </w:r>
    </w:p>
    <w:p w:rsidR="00EC2BBA" w:rsidRPr="00EC2BBA" w:rsidRDefault="00EC2BBA" w:rsidP="00CB6F7D">
      <w:pPr>
        <w:pStyle w:val="Default"/>
        <w:rPr>
          <w:lang w:val="fr-CH"/>
        </w:rPr>
      </w:pPr>
    </w:p>
    <w:p w:rsidR="00EC2BBA" w:rsidRDefault="00EC2BBA" w:rsidP="00CB6F7D">
      <w:pPr>
        <w:pStyle w:val="Default"/>
      </w:pPr>
    </w:p>
    <w:tbl>
      <w:tblPr>
        <w:tblW w:w="1021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622"/>
        <w:gridCol w:w="3827"/>
        <w:gridCol w:w="3768"/>
      </w:tblGrid>
      <w:tr w:rsidR="00CB6F7D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6F7D" w:rsidRDefault="00CB6F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6F7D" w:rsidRDefault="00CB6F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Thème 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6F7D" w:rsidRDefault="00CB6F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Coordination </w:t>
            </w:r>
          </w:p>
        </w:tc>
      </w:tr>
      <w:tr w:rsidR="00CB6F7D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7D" w:rsidRDefault="00917EC1" w:rsidP="007766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Mercredi </w:t>
            </w:r>
            <w:r w:rsidR="004515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2017FA">
              <w:rPr>
                <w:sz w:val="22"/>
                <w:szCs w:val="22"/>
              </w:rPr>
              <w:t xml:space="preserve"> février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7D" w:rsidRDefault="004515C6" w:rsidP="00DA25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Gériatrie </w:t>
            </w:r>
            <w:r w:rsidR="00DA25BA">
              <w:rPr>
                <w:sz w:val="22"/>
                <w:szCs w:val="22"/>
              </w:rPr>
              <w:t>dans la communauté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F7D" w:rsidRDefault="004515C6" w:rsidP="00102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Pautex</w:t>
            </w:r>
            <w:proofErr w:type="spellEnd"/>
          </w:p>
        </w:tc>
      </w:tr>
      <w:tr w:rsidR="004515C6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5C6" w:rsidRDefault="004515C6" w:rsidP="00451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21 avril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5C6" w:rsidRDefault="004515C6" w:rsidP="00451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Médecine interne gériatrique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5C6" w:rsidRDefault="004515C6" w:rsidP="00BD22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 Huber</w:t>
            </w:r>
          </w:p>
        </w:tc>
      </w:tr>
      <w:tr w:rsidR="00CB6F7D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7D" w:rsidRDefault="00917EC1" w:rsidP="00451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Mercredi </w:t>
            </w:r>
            <w:r w:rsidR="004515C6">
              <w:rPr>
                <w:sz w:val="22"/>
                <w:szCs w:val="22"/>
              </w:rPr>
              <w:t>15</w:t>
            </w:r>
            <w:r w:rsidR="002017FA">
              <w:rPr>
                <w:sz w:val="22"/>
                <w:szCs w:val="22"/>
              </w:rPr>
              <w:t xml:space="preserve"> juin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F7D" w:rsidRDefault="004515C6" w:rsidP="00995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Troubles cognitifs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6F7D" w:rsidRDefault="004515C6" w:rsidP="007766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Zekry</w:t>
            </w:r>
            <w:proofErr w:type="spellEnd"/>
          </w:p>
        </w:tc>
      </w:tr>
      <w:tr w:rsidR="00185CB2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B2" w:rsidRDefault="004515C6" w:rsidP="00917E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29</w:t>
            </w:r>
            <w:r w:rsidR="002017FA">
              <w:rPr>
                <w:sz w:val="22"/>
                <w:szCs w:val="22"/>
              </w:rPr>
              <w:t xml:space="preserve"> </w:t>
            </w:r>
            <w:r w:rsidR="00185CB2">
              <w:rPr>
                <w:sz w:val="22"/>
                <w:szCs w:val="22"/>
              </w:rPr>
              <w:t>septembre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B2" w:rsidRDefault="004515C6" w:rsidP="00211A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Urgences gériatriques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5CB2" w:rsidRDefault="004515C6" w:rsidP="007766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Chevalley</w:t>
            </w:r>
          </w:p>
        </w:tc>
      </w:tr>
      <w:tr w:rsidR="00185CB2" w:rsidTr="002017FA">
        <w:trPr>
          <w:trHeight w:val="13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B2" w:rsidRDefault="00917EC1" w:rsidP="00451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 2</w:t>
            </w:r>
            <w:r w:rsidR="004515C6">
              <w:rPr>
                <w:sz w:val="22"/>
                <w:szCs w:val="22"/>
              </w:rPr>
              <w:t>3</w:t>
            </w:r>
            <w:r w:rsidR="0077666B">
              <w:rPr>
                <w:sz w:val="22"/>
                <w:szCs w:val="22"/>
              </w:rPr>
              <w:t xml:space="preserve"> </w:t>
            </w:r>
            <w:r w:rsidR="00F06511">
              <w:rPr>
                <w:sz w:val="22"/>
                <w:szCs w:val="22"/>
              </w:rPr>
              <w:t>novembre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CB2" w:rsidRDefault="004515C6" w:rsidP="00123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Soins palliatifs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5CB2" w:rsidRDefault="004515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Zulian</w:t>
            </w:r>
          </w:p>
        </w:tc>
      </w:tr>
    </w:tbl>
    <w:p w:rsidR="00D503F1" w:rsidRPr="00012D5F" w:rsidRDefault="00D503F1" w:rsidP="00012D5F">
      <w:pPr>
        <w:jc w:val="both"/>
        <w:rPr>
          <w:rFonts w:ascii="Univers" w:hAnsi="Univers"/>
          <w:lang w:val="fr-CH"/>
        </w:rPr>
      </w:pPr>
    </w:p>
    <w:p w:rsidR="00CB6F7D" w:rsidRDefault="00CB6F7D" w:rsidP="00012D5F">
      <w:pPr>
        <w:jc w:val="both"/>
        <w:rPr>
          <w:rFonts w:ascii="Univers" w:hAnsi="Univers"/>
          <w:lang w:val="fr-CH"/>
        </w:rPr>
      </w:pPr>
    </w:p>
    <w:p w:rsidR="00CB6F7D" w:rsidRDefault="008508BF" w:rsidP="00012D5F">
      <w:pPr>
        <w:jc w:val="both"/>
        <w:rPr>
          <w:rFonts w:ascii="Univers" w:hAnsi="Univers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63500</wp:posOffset>
            </wp:positionV>
            <wp:extent cx="1333500" cy="793750"/>
            <wp:effectExtent l="19050" t="0" r="0" b="0"/>
            <wp:wrapNone/>
            <wp:docPr id="3" name="Image 3" descr="Huber_signature_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ber_signature_ble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7D" w:rsidRDefault="00CB6F7D" w:rsidP="00012D5F">
      <w:pPr>
        <w:jc w:val="both"/>
        <w:rPr>
          <w:rFonts w:ascii="Univers" w:hAnsi="Univers"/>
          <w:lang w:val="fr-CH"/>
        </w:rPr>
      </w:pPr>
    </w:p>
    <w:p w:rsidR="00CB6F7D" w:rsidRDefault="00CB6F7D" w:rsidP="00012D5F">
      <w:pPr>
        <w:jc w:val="both"/>
        <w:rPr>
          <w:rFonts w:ascii="Univers" w:hAnsi="Univers"/>
          <w:lang w:val="fr-CH"/>
        </w:rPr>
      </w:pPr>
    </w:p>
    <w:p w:rsidR="00CB6F7D" w:rsidRDefault="00CB6F7D" w:rsidP="00012D5F">
      <w:pPr>
        <w:jc w:val="both"/>
        <w:rPr>
          <w:rFonts w:ascii="Univers" w:hAnsi="Univers"/>
          <w:lang w:val="fr-CH"/>
        </w:rPr>
      </w:pPr>
    </w:p>
    <w:p w:rsidR="00CB6F7D" w:rsidRPr="00012D5F" w:rsidRDefault="00CB6F7D" w:rsidP="00012D5F">
      <w:pPr>
        <w:jc w:val="both"/>
        <w:rPr>
          <w:rFonts w:ascii="Univers" w:hAnsi="Univers"/>
          <w:lang w:val="fr-CH"/>
        </w:rPr>
      </w:pPr>
    </w:p>
    <w:p w:rsidR="00012D5F" w:rsidRPr="005B2DD2" w:rsidRDefault="004515C6" w:rsidP="00CB6F7D">
      <w:pPr>
        <w:tabs>
          <w:tab w:val="center" w:pos="8222"/>
        </w:tabs>
        <w:jc w:val="both"/>
        <w:rPr>
          <w:rFonts w:ascii="Univers" w:hAnsi="Univers"/>
          <w:sz w:val="22"/>
          <w:szCs w:val="22"/>
          <w:lang w:val="fr-CH"/>
        </w:rPr>
      </w:pPr>
      <w:r>
        <w:rPr>
          <w:rFonts w:ascii="Univers" w:hAnsi="Univers"/>
          <w:sz w:val="22"/>
          <w:szCs w:val="22"/>
          <w:lang w:val="fr-CH"/>
        </w:rPr>
        <w:t>Pr</w:t>
      </w:r>
      <w:r w:rsidR="00012D5F" w:rsidRPr="005B2DD2">
        <w:rPr>
          <w:rFonts w:ascii="Univers" w:hAnsi="Univers"/>
          <w:sz w:val="22"/>
          <w:szCs w:val="22"/>
          <w:lang w:val="fr-CH"/>
        </w:rPr>
        <w:t xml:space="preserve"> Philippe Huber</w:t>
      </w:r>
    </w:p>
    <w:p w:rsidR="00102939" w:rsidRDefault="002017FA" w:rsidP="00CB6F7D">
      <w:pPr>
        <w:tabs>
          <w:tab w:val="center" w:pos="8222"/>
        </w:tabs>
        <w:jc w:val="both"/>
        <w:rPr>
          <w:rFonts w:ascii="Univers" w:hAnsi="Univers"/>
          <w:sz w:val="22"/>
          <w:szCs w:val="22"/>
          <w:lang w:val="fr-CH"/>
        </w:rPr>
      </w:pPr>
      <w:r>
        <w:rPr>
          <w:rFonts w:ascii="Univers" w:hAnsi="Univers"/>
          <w:sz w:val="22"/>
          <w:szCs w:val="22"/>
          <w:lang w:val="fr-CH"/>
        </w:rPr>
        <w:t>Service de gériatrie</w:t>
      </w:r>
    </w:p>
    <w:p w:rsidR="00102939" w:rsidRPr="005B2DD2" w:rsidRDefault="00102939" w:rsidP="00CB6F7D">
      <w:pPr>
        <w:tabs>
          <w:tab w:val="center" w:pos="8222"/>
        </w:tabs>
        <w:jc w:val="both"/>
        <w:rPr>
          <w:rFonts w:ascii="Univers" w:hAnsi="Univers"/>
          <w:sz w:val="22"/>
          <w:szCs w:val="22"/>
          <w:lang w:val="fr-CH"/>
        </w:rPr>
      </w:pPr>
      <w:r>
        <w:rPr>
          <w:rFonts w:ascii="Univers" w:hAnsi="Univers"/>
          <w:sz w:val="22"/>
          <w:szCs w:val="22"/>
          <w:lang w:val="fr-CH"/>
        </w:rPr>
        <w:t>D</w:t>
      </w:r>
      <w:r w:rsidR="002017FA">
        <w:rPr>
          <w:rFonts w:ascii="Univers" w:hAnsi="Univers"/>
          <w:sz w:val="22"/>
          <w:szCs w:val="22"/>
          <w:lang w:val="fr-CH"/>
        </w:rPr>
        <w:t>MI</w:t>
      </w:r>
      <w:r>
        <w:rPr>
          <w:rFonts w:ascii="Univers" w:hAnsi="Univers"/>
          <w:sz w:val="22"/>
          <w:szCs w:val="22"/>
          <w:lang w:val="fr-CH"/>
        </w:rPr>
        <w:t>RG / HUG</w:t>
      </w:r>
    </w:p>
    <w:sectPr w:rsidR="00102939" w:rsidRPr="005B2DD2" w:rsidSect="003F54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65" w:right="1418" w:bottom="567" w:left="1304" w:header="737" w:footer="397" w:gutter="0"/>
      <w:paperSrc w:first="1" w:other="1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8C" w:rsidRDefault="00D5248C">
      <w:r>
        <w:separator/>
      </w:r>
    </w:p>
  </w:endnote>
  <w:endnote w:type="continuationSeparator" w:id="0">
    <w:p w:rsidR="00D5248C" w:rsidRDefault="00D5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C" w:rsidRDefault="00D5248C">
    <w:pPr>
      <w:pStyle w:val="Pieddepage"/>
      <w:jc w:val="center"/>
      <w:rPr>
        <w:rFonts w:ascii="Univers (WN)" w:hAnsi="Univers (WN)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C" w:rsidRDefault="00D5248C" w:rsidP="00496ED3">
    <w:pPr>
      <w:pStyle w:val="Pieddepage"/>
      <w:jc w:val="center"/>
      <w:rPr>
        <w:rFonts w:ascii="Univers (WN)" w:hAnsi="Univers (WN)"/>
        <w:color w:val="0000FF"/>
        <w:sz w:val="16"/>
      </w:rPr>
    </w:pPr>
    <w:r w:rsidRPr="00496ED3">
      <w:rPr>
        <w:rFonts w:ascii="Univers (WN)" w:hAnsi="Univers (WN)"/>
        <w:color w:val="0000FF"/>
        <w:sz w:val="16"/>
      </w:rPr>
      <w:t>3,</w:t>
    </w:r>
    <w:r>
      <w:rPr>
        <w:rFonts w:ascii="Univers (WN)" w:hAnsi="Univers (WN)"/>
        <w:color w:val="0000FF"/>
        <w:sz w:val="16"/>
      </w:rPr>
      <w:t xml:space="preserve"> chemin du Pont Bochet - 1226 Thônex   Tél. 022 305 65 30   Fax 022 305 65 28</w:t>
    </w:r>
  </w:p>
  <w:p w:rsidR="00D5248C" w:rsidRDefault="007E5B09" w:rsidP="00A3056A">
    <w:pPr>
      <w:pStyle w:val="Pieddepage"/>
      <w:tabs>
        <w:tab w:val="clear" w:pos="4819"/>
        <w:tab w:val="clear" w:pos="9071"/>
      </w:tabs>
      <w:jc w:val="center"/>
      <w:rPr>
        <w:rFonts w:ascii="Univers (WN)" w:hAnsi="Univers (WN)"/>
        <w:sz w:val="16"/>
      </w:rPr>
    </w:pPr>
    <w:hyperlink r:id="rId1" w:history="1">
      <w:r w:rsidR="00D5248C" w:rsidRPr="00984350">
        <w:rPr>
          <w:rStyle w:val="Lienhypertexte"/>
          <w:rFonts w:ascii="Univers (WN)" w:hAnsi="Univers (WN)"/>
          <w:sz w:val="16"/>
        </w:rPr>
        <w:t>Philippe.huber@hcuge.ch</w:t>
      </w:r>
    </w:hyperlink>
    <w:r w:rsidR="00D5248C">
      <w:rPr>
        <w:rFonts w:ascii="Univers (WN)" w:hAnsi="Univers (WN)"/>
        <w:color w:val="0000FF"/>
        <w:sz w:val="16"/>
      </w:rPr>
      <w:tab/>
      <w:t>www.hug-ge.ch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8C" w:rsidRDefault="00D5248C">
      <w:r>
        <w:separator/>
      </w:r>
    </w:p>
  </w:footnote>
  <w:footnote w:type="continuationSeparator" w:id="0">
    <w:p w:rsidR="00D5248C" w:rsidRDefault="00D5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C" w:rsidRDefault="007E5B09">
    <w:pPr>
      <w:pStyle w:val="En-tte"/>
      <w:jc w:val="right"/>
      <w:rPr>
        <w:rFonts w:ascii="Univers (WN)" w:hAnsi="Univers (WN)"/>
      </w:rPr>
    </w:pPr>
    <w:r>
      <w:rPr>
        <w:rFonts w:ascii="Univers (WN)" w:hAnsi="Univers (WN)"/>
      </w:rPr>
      <w:fldChar w:fldCharType="begin"/>
    </w:r>
    <w:r w:rsidR="00D5248C">
      <w:rPr>
        <w:rFonts w:ascii="Univers (WN)" w:hAnsi="Univers (WN)"/>
      </w:rPr>
      <w:instrText>PAGE</w:instrText>
    </w:r>
    <w:r>
      <w:rPr>
        <w:rFonts w:ascii="Univers (WN)" w:hAnsi="Univers (WN)"/>
      </w:rPr>
      <w:fldChar w:fldCharType="separate"/>
    </w:r>
    <w:r w:rsidR="00D5248C">
      <w:rPr>
        <w:rFonts w:ascii="Univers (WN)" w:hAnsi="Univers (WN)"/>
        <w:noProof/>
      </w:rPr>
      <w:t>2</w:t>
    </w:r>
    <w:r>
      <w:rPr>
        <w:rFonts w:ascii="Univers (WN)" w:hAnsi="Univers (WN)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C" w:rsidRDefault="004515C6">
    <w:pPr>
      <w:pStyle w:val="En-tte"/>
    </w:pPr>
    <w:r>
      <w:rPr>
        <w:noProof/>
        <w:lang w:val="fr-CH" w:eastAsia="fr-CH"/>
      </w:rPr>
      <w:drawing>
        <wp:inline distT="0" distB="0" distL="0" distR="0">
          <wp:extent cx="2889885" cy="664415"/>
          <wp:effectExtent l="19050" t="0" r="5715" b="0"/>
          <wp:docPr id="4" name="Image 3" descr="LOGO_HUG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848" cy="66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33"/>
    <w:multiLevelType w:val="multilevel"/>
    <w:tmpl w:val="F676B1E4"/>
    <w:lvl w:ilvl="0">
      <w:start w:val="1"/>
      <w:numFmt w:val="bullet"/>
      <w:lvlText w:val=""/>
      <w:lvlJc w:val="left"/>
      <w:pPr>
        <w:tabs>
          <w:tab w:val="num" w:pos="6945"/>
        </w:tabs>
        <w:ind w:left="817" w:hanging="397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929EE"/>
    <w:multiLevelType w:val="hybridMultilevel"/>
    <w:tmpl w:val="AEA2EB92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872D3"/>
    <w:multiLevelType w:val="hybridMultilevel"/>
    <w:tmpl w:val="F7E806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F02BB"/>
    <w:multiLevelType w:val="hybridMultilevel"/>
    <w:tmpl w:val="F676B1E4"/>
    <w:lvl w:ilvl="0" w:tplc="0702233A">
      <w:start w:val="1"/>
      <w:numFmt w:val="bullet"/>
      <w:lvlText w:val=""/>
      <w:lvlJc w:val="left"/>
      <w:pPr>
        <w:tabs>
          <w:tab w:val="num" w:pos="6945"/>
        </w:tabs>
        <w:ind w:left="817" w:hanging="397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0128"/>
    <w:rsid w:val="00012D5F"/>
    <w:rsid w:val="00040141"/>
    <w:rsid w:val="00051492"/>
    <w:rsid w:val="00051D64"/>
    <w:rsid w:val="00091F91"/>
    <w:rsid w:val="000A023E"/>
    <w:rsid w:val="000A1DFE"/>
    <w:rsid w:val="000D2ED1"/>
    <w:rsid w:val="000F29A2"/>
    <w:rsid w:val="000F7972"/>
    <w:rsid w:val="00102939"/>
    <w:rsid w:val="001239EA"/>
    <w:rsid w:val="001448DA"/>
    <w:rsid w:val="00185CB2"/>
    <w:rsid w:val="001B61F3"/>
    <w:rsid w:val="001E1A5E"/>
    <w:rsid w:val="001F0BBB"/>
    <w:rsid w:val="001F4644"/>
    <w:rsid w:val="002017FA"/>
    <w:rsid w:val="00211AFC"/>
    <w:rsid w:val="00245090"/>
    <w:rsid w:val="0025012F"/>
    <w:rsid w:val="002525BD"/>
    <w:rsid w:val="002747FC"/>
    <w:rsid w:val="00281E3B"/>
    <w:rsid w:val="002D5902"/>
    <w:rsid w:val="002F2744"/>
    <w:rsid w:val="003125AD"/>
    <w:rsid w:val="00320B9C"/>
    <w:rsid w:val="00374CCD"/>
    <w:rsid w:val="003846CE"/>
    <w:rsid w:val="00394492"/>
    <w:rsid w:val="003F5451"/>
    <w:rsid w:val="00420CED"/>
    <w:rsid w:val="004515C6"/>
    <w:rsid w:val="00457426"/>
    <w:rsid w:val="00496ED3"/>
    <w:rsid w:val="004A079B"/>
    <w:rsid w:val="004F1EFB"/>
    <w:rsid w:val="004F42EE"/>
    <w:rsid w:val="00511499"/>
    <w:rsid w:val="00533129"/>
    <w:rsid w:val="00547C12"/>
    <w:rsid w:val="005B2DD2"/>
    <w:rsid w:val="005B664B"/>
    <w:rsid w:val="005B6B0F"/>
    <w:rsid w:val="005B7A00"/>
    <w:rsid w:val="005C6515"/>
    <w:rsid w:val="005E3F2A"/>
    <w:rsid w:val="005F30C5"/>
    <w:rsid w:val="006770B8"/>
    <w:rsid w:val="0068464D"/>
    <w:rsid w:val="006D6FE4"/>
    <w:rsid w:val="006F0878"/>
    <w:rsid w:val="007031B3"/>
    <w:rsid w:val="007462EC"/>
    <w:rsid w:val="00774611"/>
    <w:rsid w:val="0077666B"/>
    <w:rsid w:val="007819C3"/>
    <w:rsid w:val="007C03E2"/>
    <w:rsid w:val="007D436E"/>
    <w:rsid w:val="007E4098"/>
    <w:rsid w:val="007E5B09"/>
    <w:rsid w:val="00844DC5"/>
    <w:rsid w:val="008508BF"/>
    <w:rsid w:val="008530F5"/>
    <w:rsid w:val="00857298"/>
    <w:rsid w:val="00917EC1"/>
    <w:rsid w:val="0095331F"/>
    <w:rsid w:val="00982643"/>
    <w:rsid w:val="00985DD5"/>
    <w:rsid w:val="00995C5F"/>
    <w:rsid w:val="009B40E9"/>
    <w:rsid w:val="009D0128"/>
    <w:rsid w:val="009F1E07"/>
    <w:rsid w:val="00A0088B"/>
    <w:rsid w:val="00A27714"/>
    <w:rsid w:val="00A3056A"/>
    <w:rsid w:val="00A717DB"/>
    <w:rsid w:val="00A72897"/>
    <w:rsid w:val="00A74280"/>
    <w:rsid w:val="00A75343"/>
    <w:rsid w:val="00A93B0F"/>
    <w:rsid w:val="00AC3551"/>
    <w:rsid w:val="00AF3476"/>
    <w:rsid w:val="00B014BD"/>
    <w:rsid w:val="00B178D2"/>
    <w:rsid w:val="00B735B0"/>
    <w:rsid w:val="00BC4C92"/>
    <w:rsid w:val="00BF54D9"/>
    <w:rsid w:val="00C07690"/>
    <w:rsid w:val="00C65160"/>
    <w:rsid w:val="00C82249"/>
    <w:rsid w:val="00C928FF"/>
    <w:rsid w:val="00CA12C8"/>
    <w:rsid w:val="00CA61D0"/>
    <w:rsid w:val="00CB6F7D"/>
    <w:rsid w:val="00CD16DA"/>
    <w:rsid w:val="00D24425"/>
    <w:rsid w:val="00D435E9"/>
    <w:rsid w:val="00D503F1"/>
    <w:rsid w:val="00D5248C"/>
    <w:rsid w:val="00D62442"/>
    <w:rsid w:val="00DA25BA"/>
    <w:rsid w:val="00DB0126"/>
    <w:rsid w:val="00DB1FAD"/>
    <w:rsid w:val="00DE0FC9"/>
    <w:rsid w:val="00E264F4"/>
    <w:rsid w:val="00E50716"/>
    <w:rsid w:val="00E75061"/>
    <w:rsid w:val="00E8152B"/>
    <w:rsid w:val="00E86A98"/>
    <w:rsid w:val="00E903BA"/>
    <w:rsid w:val="00EC2BBA"/>
    <w:rsid w:val="00F06511"/>
    <w:rsid w:val="00F12973"/>
    <w:rsid w:val="00F3706C"/>
    <w:rsid w:val="00F63CE4"/>
    <w:rsid w:val="00F83153"/>
    <w:rsid w:val="00FB2337"/>
    <w:rsid w:val="00FB3FA9"/>
    <w:rsid w:val="00FD3100"/>
    <w:rsid w:val="00FE38A9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3B"/>
    <w:rPr>
      <w:lang w:val="fr-FR" w:eastAsia="fr-FR"/>
    </w:rPr>
  </w:style>
  <w:style w:type="paragraph" w:styleId="Titre1">
    <w:name w:val="heading 1"/>
    <w:basedOn w:val="Normal"/>
    <w:next w:val="Normal"/>
    <w:qFormat/>
    <w:rsid w:val="00281E3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281E3B"/>
    <w:pPr>
      <w:keepNext/>
      <w:jc w:val="right"/>
      <w:outlineLvl w:val="1"/>
    </w:pPr>
    <w:rPr>
      <w:rFonts w:ascii="Univers" w:hAnsi="Univer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81E3B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81E3B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semiHidden/>
    <w:rsid w:val="003F54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95331F"/>
    <w:pPr>
      <w:spacing w:after="120"/>
    </w:pPr>
  </w:style>
  <w:style w:type="character" w:styleId="Lienhypertexte">
    <w:name w:val="Hyperlink"/>
    <w:basedOn w:val="Policepardfaut"/>
    <w:rsid w:val="00A3056A"/>
    <w:rPr>
      <w:color w:val="0000FF"/>
      <w:u w:val="single"/>
    </w:rPr>
  </w:style>
  <w:style w:type="paragraph" w:customStyle="1" w:styleId="Default">
    <w:name w:val="Default"/>
    <w:rsid w:val="00CB6F7D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@hcug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FALEUR\WINWORD\MODELES\LTENTGBZ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LTENTGBZ.DOT</Template>
  <TotalTime>10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Belle-Idée	</vt:lpstr>
    </vt:vector>
  </TitlesOfParts>
  <Company>HUG BELLE-IDEE</Company>
  <LinksUpToDate>false</LinksUpToDate>
  <CharactersWithSpaces>1319</CharactersWithSpaces>
  <SharedDoc>false</SharedDoc>
  <HLinks>
    <vt:vector size="6" baseType="variant"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mailto:Philippe.huber@hcuge.ch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Belle-Idée</dc:title>
  <dc:creator>INFORMATIQUE</dc:creator>
  <cp:lastModifiedBy>admin</cp:lastModifiedBy>
  <cp:revision>4</cp:revision>
  <cp:lastPrinted>2011-10-26T10:32:00Z</cp:lastPrinted>
  <dcterms:created xsi:type="dcterms:W3CDTF">2015-12-08T09:03:00Z</dcterms:created>
  <dcterms:modified xsi:type="dcterms:W3CDTF">2015-12-08T09:24:00Z</dcterms:modified>
</cp:coreProperties>
</file>